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9113E" w14:textId="77777777" w:rsidR="00420DA1" w:rsidRDefault="00420DA1" w:rsidP="00420DA1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uk-UA"/>
        </w:rPr>
        <w:t>Міністерство охорони здоров’я України</w:t>
      </w:r>
    </w:p>
    <w:p w14:paraId="51672A66" w14:textId="77777777" w:rsidR="00420DA1" w:rsidRDefault="00420DA1" w:rsidP="00420DA1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b/>
          <w:bCs/>
          <w:iCs/>
          <w:cap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Cs/>
          <w:caps/>
          <w:sz w:val="24"/>
          <w:szCs w:val="24"/>
          <w:lang w:val="uk-UA"/>
        </w:rPr>
        <w:t>Житомирська обласна рада</w:t>
      </w:r>
    </w:p>
    <w:p w14:paraId="7DD271B4" w14:textId="77777777" w:rsidR="00420DA1" w:rsidRDefault="00420DA1" w:rsidP="00420DA1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b/>
          <w:bCs/>
          <w:iCs/>
          <w:cap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Cs/>
          <w:caps/>
          <w:sz w:val="24"/>
          <w:szCs w:val="24"/>
          <w:lang w:val="uk-UA"/>
        </w:rPr>
        <w:t xml:space="preserve"> </w:t>
      </w:r>
    </w:p>
    <w:p w14:paraId="0D6100C0" w14:textId="77777777" w:rsidR="00420DA1" w:rsidRDefault="00420DA1" w:rsidP="00420DA1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b/>
          <w:bCs/>
          <w:iCs/>
          <w:cap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Cs/>
          <w:caps/>
          <w:sz w:val="24"/>
          <w:szCs w:val="24"/>
          <w:lang w:val="uk-UA"/>
        </w:rPr>
        <w:t xml:space="preserve"> Житомирський базовий фармацевтичний фаховий коледж </w:t>
      </w:r>
    </w:p>
    <w:p w14:paraId="5D66910D" w14:textId="77777777" w:rsidR="00420DA1" w:rsidRDefault="00420DA1" w:rsidP="00420DA1">
      <w:pPr>
        <w:spacing w:after="0" w:line="240" w:lineRule="auto"/>
        <w:ind w:left="567" w:right="567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2D78E9E" w14:textId="77777777" w:rsidR="00420DA1" w:rsidRDefault="00420DA1" w:rsidP="00420D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Навчальна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дисципліна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Домедична допомога</w:t>
      </w:r>
    </w:p>
    <w:p w14:paraId="628716A4" w14:textId="77777777" w:rsidR="00420DA1" w:rsidRDefault="00420DA1" w:rsidP="00420D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Спеціальн</w:t>
      </w:r>
      <w:r>
        <w:rPr>
          <w:rFonts w:ascii="Times New Roman" w:hAnsi="Times New Roman" w:cs="Times New Roman"/>
          <w:sz w:val="24"/>
          <w:szCs w:val="24"/>
          <w:lang w:val="uk-UA"/>
        </w:rPr>
        <w:t>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226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Фармація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промислова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фармація</w:t>
      </w:r>
      <w:proofErr w:type="spellEnd"/>
    </w:p>
    <w:p w14:paraId="737C8A36" w14:textId="77777777" w:rsidR="00420DA1" w:rsidRDefault="00420DA1" w:rsidP="00420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Освітньо-профес</w:t>
      </w:r>
      <w:r>
        <w:rPr>
          <w:rFonts w:ascii="Times New Roman" w:hAnsi="Times New Roman" w:cs="Times New Roman"/>
          <w:sz w:val="24"/>
          <w:szCs w:val="24"/>
          <w:lang w:val="uk-UA"/>
        </w:rPr>
        <w:t>ійний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фаховий молодший бакалавр</w:t>
      </w:r>
    </w:p>
    <w:p w14:paraId="0BCF2465" w14:textId="77777777" w:rsidR="00420DA1" w:rsidRPr="00AC3597" w:rsidRDefault="00420DA1" w:rsidP="00420D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4B3E406" w14:textId="291F2C8B" w:rsidR="00420DA1" w:rsidRDefault="00420DA1" w:rsidP="00420D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ЛЕКЦІЯ №</w:t>
      </w:r>
      <w:r w:rsidR="005E63EF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</w:p>
    <w:p w14:paraId="243F8FE6" w14:textId="6E48A6FF" w:rsidR="00420DA1" w:rsidRPr="00653FF5" w:rsidRDefault="00420DA1" w:rsidP="00420DA1">
      <w:pPr>
        <w:pStyle w:val="21"/>
        <w:widowControl w:val="0"/>
        <w:ind w:left="142"/>
        <w:jc w:val="center"/>
        <w:rPr>
          <w:b/>
          <w:szCs w:val="28"/>
        </w:rPr>
      </w:pPr>
      <w:r w:rsidRPr="00C23978">
        <w:rPr>
          <w:b/>
          <w:sz w:val="24"/>
        </w:rPr>
        <w:t xml:space="preserve">ТЕМА: </w:t>
      </w:r>
      <w:r>
        <w:rPr>
          <w:b/>
          <w:sz w:val="24"/>
        </w:rPr>
        <w:t>«Масова травма. Особливості надання домедичної допомоги</w:t>
      </w:r>
      <w:r w:rsidR="005E63EF">
        <w:rPr>
          <w:b/>
          <w:sz w:val="24"/>
        </w:rPr>
        <w:t xml:space="preserve"> при ДТП</w:t>
      </w:r>
      <w:r>
        <w:rPr>
          <w:b/>
          <w:sz w:val="24"/>
        </w:rPr>
        <w:t>»</w:t>
      </w:r>
      <w:r w:rsidRPr="00B57703">
        <w:rPr>
          <w:b/>
          <w:sz w:val="24"/>
        </w:rPr>
        <w:t>.</w:t>
      </w:r>
    </w:p>
    <w:p w14:paraId="35803C9A" w14:textId="77777777" w:rsidR="00420DA1" w:rsidRPr="009F11CF" w:rsidRDefault="00420DA1" w:rsidP="00420D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F11CF">
        <w:rPr>
          <w:rFonts w:ascii="Times New Roman" w:hAnsi="Times New Roman" w:cs="Times New Roman"/>
          <w:b/>
          <w:sz w:val="24"/>
          <w:szCs w:val="24"/>
          <w:lang w:val="uk-UA"/>
        </w:rPr>
        <w:t>План:</w:t>
      </w:r>
    </w:p>
    <w:p w14:paraId="13A1B5D1" w14:textId="1D644841" w:rsidR="00420DA1" w:rsidRPr="005D4D9A" w:rsidRDefault="00420DA1" w:rsidP="00420DA1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Поняття масової травми</w:t>
      </w:r>
      <w:r w:rsidRPr="005D4D9A">
        <w:rPr>
          <w:rFonts w:ascii="Times New Roman" w:hAnsi="Times New Roman"/>
          <w:sz w:val="24"/>
          <w:szCs w:val="24"/>
          <w:lang w:val="uk-UA"/>
        </w:rPr>
        <w:t>.</w:t>
      </w:r>
    </w:p>
    <w:p w14:paraId="326AD8E9" w14:textId="77777777" w:rsidR="00BC57C3" w:rsidRPr="00BC57C3" w:rsidRDefault="0015796F" w:rsidP="00BC57C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Види та принципи медичного сортування.</w:t>
      </w:r>
    </w:p>
    <w:p w14:paraId="52C9166D" w14:textId="330CA5CA" w:rsidR="00BC57C3" w:rsidRPr="00BC57C3" w:rsidRDefault="00BC57C3" w:rsidP="00BC57C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BC57C3">
        <w:rPr>
          <w:rFonts w:ascii="Times New Roman" w:hAnsi="Times New Roman" w:cs="Times New Roman"/>
          <w:sz w:val="24"/>
          <w:szCs w:val="24"/>
        </w:rPr>
        <w:t>Послідовність</w:t>
      </w:r>
      <w:proofErr w:type="spellEnd"/>
      <w:r w:rsidRPr="00BC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C3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BC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C3">
        <w:rPr>
          <w:rFonts w:ascii="Times New Roman" w:hAnsi="Times New Roman" w:cs="Times New Roman"/>
          <w:sz w:val="24"/>
          <w:szCs w:val="24"/>
        </w:rPr>
        <w:t>рятувальника</w:t>
      </w:r>
      <w:proofErr w:type="spellEnd"/>
      <w:r w:rsidRPr="00BC57C3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BC57C3">
        <w:rPr>
          <w:rFonts w:ascii="Times New Roman" w:hAnsi="Times New Roman" w:cs="Times New Roman"/>
          <w:sz w:val="24"/>
          <w:szCs w:val="24"/>
        </w:rPr>
        <w:t>масовій</w:t>
      </w:r>
      <w:proofErr w:type="spellEnd"/>
      <w:r w:rsidRPr="00BC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C3">
        <w:rPr>
          <w:rFonts w:ascii="Times New Roman" w:hAnsi="Times New Roman" w:cs="Times New Roman"/>
          <w:sz w:val="24"/>
          <w:szCs w:val="24"/>
        </w:rPr>
        <w:t>травмі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1833D06" w14:textId="664691DA" w:rsidR="00BC57C3" w:rsidRPr="00BC57C3" w:rsidRDefault="00BC57C3" w:rsidP="00420DA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57C3">
        <w:rPr>
          <w:rFonts w:ascii="Times New Roman" w:hAnsi="Times New Roman" w:cs="Times New Roman"/>
          <w:bCs/>
          <w:sz w:val="24"/>
          <w:szCs w:val="24"/>
          <w:lang w:val="uk-UA"/>
        </w:rPr>
        <w:t>Послідовність дій домедичної допомоги при ДТП.</w:t>
      </w:r>
    </w:p>
    <w:p w14:paraId="465778C0" w14:textId="77777777" w:rsidR="00420DA1" w:rsidRPr="00653FF5" w:rsidRDefault="00420DA1" w:rsidP="00420DA1">
      <w:pPr>
        <w:pStyle w:val="a3"/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24C040F5" w14:textId="77777777" w:rsidR="00420DA1" w:rsidRPr="009F11CF" w:rsidRDefault="00420DA1" w:rsidP="00420DA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9F11CF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Література:</w:t>
      </w:r>
    </w:p>
    <w:p w14:paraId="7E88BD5C" w14:textId="77777777" w:rsidR="00420DA1" w:rsidRPr="000D3BA4" w:rsidRDefault="00420DA1" w:rsidP="00420DA1">
      <w:pPr>
        <w:pStyle w:val="a3"/>
        <w:widowControl w:val="0"/>
        <w:shd w:val="clear" w:color="auto" w:fill="FFFFFF"/>
        <w:tabs>
          <w:tab w:val="left" w:pos="6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ru-RU"/>
        </w:rPr>
      </w:pPr>
      <w:bookmarkStart w:id="0" w:name="_Hlk158057691"/>
      <w:r w:rsidRPr="000D3BA4">
        <w:rPr>
          <w:rFonts w:ascii="Times New Roman" w:eastAsia="Calibri" w:hAnsi="Times New Roman"/>
          <w:b/>
          <w:bCs/>
          <w:sz w:val="24"/>
          <w:szCs w:val="24"/>
          <w:lang w:val="uk-UA" w:eastAsia="ru-RU"/>
        </w:rPr>
        <w:t xml:space="preserve">Основна </w:t>
      </w:r>
    </w:p>
    <w:p w14:paraId="5ED561C4" w14:textId="77777777" w:rsidR="00420DA1" w:rsidRPr="00104EC3" w:rsidRDefault="00420DA1" w:rsidP="00420DA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Домедична допомога на місці події : практичний посібник / П. Б. </w:t>
      </w:r>
      <w:proofErr w:type="spellStart"/>
      <w:r w:rsidRPr="00104EC3">
        <w:rPr>
          <w:rFonts w:ascii="Times New Roman" w:hAnsi="Times New Roman" w:cs="Times New Roman"/>
          <w:sz w:val="24"/>
          <w:szCs w:val="24"/>
          <w:lang w:val="uk-UA"/>
        </w:rPr>
        <w:t>Волянський</w:t>
      </w:r>
      <w:proofErr w:type="spellEnd"/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, А. М. </w:t>
      </w:r>
      <w:proofErr w:type="spellStart"/>
      <w:r w:rsidRPr="00104EC3">
        <w:rPr>
          <w:rFonts w:ascii="Times New Roman" w:hAnsi="Times New Roman" w:cs="Times New Roman"/>
          <w:sz w:val="24"/>
          <w:szCs w:val="24"/>
          <w:lang w:val="uk-UA"/>
        </w:rPr>
        <w:t>Гринзовський</w:t>
      </w:r>
      <w:proofErr w:type="spellEnd"/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, С. О. Гур’єв та ін. ; за </w:t>
      </w:r>
      <w:proofErr w:type="spellStart"/>
      <w:r w:rsidRPr="00104EC3">
        <w:rPr>
          <w:rFonts w:ascii="Times New Roman" w:hAnsi="Times New Roman" w:cs="Times New Roman"/>
          <w:sz w:val="24"/>
          <w:szCs w:val="24"/>
          <w:lang w:val="uk-UA"/>
        </w:rPr>
        <w:t>заг</w:t>
      </w:r>
      <w:proofErr w:type="spellEnd"/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. ред. д. н. </w:t>
      </w:r>
      <w:proofErr w:type="spellStart"/>
      <w:r w:rsidRPr="00104EC3">
        <w:rPr>
          <w:rFonts w:ascii="Times New Roman" w:hAnsi="Times New Roman" w:cs="Times New Roman"/>
          <w:sz w:val="24"/>
          <w:szCs w:val="24"/>
          <w:lang w:val="uk-UA"/>
        </w:rPr>
        <w:t>держ</w:t>
      </w:r>
      <w:proofErr w:type="spellEnd"/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104EC3">
        <w:rPr>
          <w:rFonts w:ascii="Times New Roman" w:hAnsi="Times New Roman" w:cs="Times New Roman"/>
          <w:sz w:val="24"/>
          <w:szCs w:val="24"/>
          <w:lang w:val="uk-UA"/>
        </w:rPr>
        <w:t>упр</w:t>
      </w:r>
      <w:proofErr w:type="spellEnd"/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., професора П. Б. </w:t>
      </w:r>
      <w:proofErr w:type="spellStart"/>
      <w:r w:rsidRPr="00104EC3">
        <w:rPr>
          <w:rFonts w:ascii="Times New Roman" w:hAnsi="Times New Roman" w:cs="Times New Roman"/>
          <w:sz w:val="24"/>
          <w:szCs w:val="24"/>
          <w:lang w:val="uk-UA"/>
        </w:rPr>
        <w:t>Волянського</w:t>
      </w:r>
      <w:proofErr w:type="spellEnd"/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 та д. мед. н., професора С. О. Гур’єва. – Херсон : Видавничий дім «</w:t>
      </w:r>
      <w:proofErr w:type="spellStart"/>
      <w:r w:rsidRPr="00104EC3">
        <w:rPr>
          <w:rFonts w:ascii="Times New Roman" w:hAnsi="Times New Roman" w:cs="Times New Roman"/>
          <w:sz w:val="24"/>
          <w:szCs w:val="24"/>
          <w:lang w:val="uk-UA"/>
        </w:rPr>
        <w:t>Гельветика</w:t>
      </w:r>
      <w:proofErr w:type="spellEnd"/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», 2020. – 224 с. </w:t>
      </w:r>
    </w:p>
    <w:p w14:paraId="3B14730C" w14:textId="77777777" w:rsidR="00420DA1" w:rsidRPr="00104EC3" w:rsidRDefault="00420DA1" w:rsidP="00420DA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Домедична підготовка : </w:t>
      </w:r>
      <w:proofErr w:type="spellStart"/>
      <w:r w:rsidRPr="00104EC3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104EC3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. / </w:t>
      </w:r>
      <w:proofErr w:type="spellStart"/>
      <w:r w:rsidRPr="00104EC3">
        <w:rPr>
          <w:rFonts w:ascii="Times New Roman" w:hAnsi="Times New Roman" w:cs="Times New Roman"/>
          <w:sz w:val="24"/>
          <w:szCs w:val="24"/>
          <w:lang w:val="uk-UA"/>
        </w:rPr>
        <w:t>кол</w:t>
      </w:r>
      <w:proofErr w:type="spellEnd"/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104EC3">
        <w:rPr>
          <w:rFonts w:ascii="Times New Roman" w:hAnsi="Times New Roman" w:cs="Times New Roman"/>
          <w:sz w:val="24"/>
          <w:szCs w:val="24"/>
          <w:lang w:val="uk-UA"/>
        </w:rPr>
        <w:t>авт</w:t>
      </w:r>
      <w:proofErr w:type="spellEnd"/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. : В. В. </w:t>
      </w:r>
      <w:proofErr w:type="spellStart"/>
      <w:r w:rsidRPr="00104EC3">
        <w:rPr>
          <w:rFonts w:ascii="Times New Roman" w:hAnsi="Times New Roman" w:cs="Times New Roman"/>
          <w:sz w:val="24"/>
          <w:szCs w:val="24"/>
          <w:lang w:val="uk-UA"/>
        </w:rPr>
        <w:t>Кікінчук</w:t>
      </w:r>
      <w:proofErr w:type="spellEnd"/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, С. О. </w:t>
      </w:r>
      <w:proofErr w:type="spellStart"/>
      <w:r w:rsidRPr="00104EC3">
        <w:rPr>
          <w:rFonts w:ascii="Times New Roman" w:hAnsi="Times New Roman" w:cs="Times New Roman"/>
          <w:sz w:val="24"/>
          <w:szCs w:val="24"/>
          <w:lang w:val="uk-UA"/>
        </w:rPr>
        <w:t>Книженко</w:t>
      </w:r>
      <w:proofErr w:type="spellEnd"/>
      <w:r w:rsidRPr="00104EC3">
        <w:rPr>
          <w:rFonts w:ascii="Times New Roman" w:hAnsi="Times New Roman" w:cs="Times New Roman"/>
          <w:sz w:val="24"/>
          <w:szCs w:val="24"/>
          <w:lang w:val="uk-UA"/>
        </w:rPr>
        <w:t>, Т. І. Савчук [та ін.]. – Харків : ХНУВС, 2021. – 176 с.</w:t>
      </w:r>
    </w:p>
    <w:p w14:paraId="1A8E5AD8" w14:textId="77777777" w:rsidR="00420DA1" w:rsidRPr="00104EC3" w:rsidRDefault="00420DA1" w:rsidP="00420DA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Основи розробки </w:t>
      </w:r>
      <w:proofErr w:type="spellStart"/>
      <w:r w:rsidRPr="00104EC3">
        <w:rPr>
          <w:rFonts w:ascii="Times New Roman" w:hAnsi="Times New Roman" w:cs="Times New Roman"/>
          <w:sz w:val="24"/>
          <w:szCs w:val="24"/>
          <w:lang w:val="uk-UA"/>
        </w:rPr>
        <w:t>единих</w:t>
      </w:r>
      <w:proofErr w:type="spellEnd"/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 протоколів екстреної медичної допомоги, як складової цивільно-військової взаємодії : метод. </w:t>
      </w:r>
      <w:proofErr w:type="spellStart"/>
      <w:r w:rsidRPr="00104EC3">
        <w:rPr>
          <w:rFonts w:ascii="Times New Roman" w:hAnsi="Times New Roman" w:cs="Times New Roman"/>
          <w:sz w:val="24"/>
          <w:szCs w:val="24"/>
          <w:lang w:val="uk-UA"/>
        </w:rPr>
        <w:t>рек</w:t>
      </w:r>
      <w:proofErr w:type="spellEnd"/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. / уклад. : Г. Г. </w:t>
      </w:r>
      <w:proofErr w:type="spellStart"/>
      <w:r w:rsidRPr="00104EC3">
        <w:rPr>
          <w:rFonts w:ascii="Times New Roman" w:hAnsi="Times New Roman" w:cs="Times New Roman"/>
          <w:sz w:val="24"/>
          <w:szCs w:val="24"/>
          <w:lang w:val="uk-UA"/>
        </w:rPr>
        <w:t>Рощін</w:t>
      </w:r>
      <w:proofErr w:type="spellEnd"/>
      <w:r w:rsidRPr="00104EC3">
        <w:rPr>
          <w:rFonts w:ascii="Times New Roman" w:hAnsi="Times New Roman" w:cs="Times New Roman"/>
          <w:sz w:val="24"/>
          <w:szCs w:val="24"/>
          <w:lang w:val="uk-UA"/>
        </w:rPr>
        <w:t>, В. Ю. Кузьмін, О. В. Мазуренко [та ін.]. – Київ, 2020. – 27 с.</w:t>
      </w:r>
    </w:p>
    <w:p w14:paraId="623FCEE2" w14:textId="77777777" w:rsidR="00420DA1" w:rsidRPr="00104EC3" w:rsidRDefault="00420DA1" w:rsidP="00420DA1">
      <w:pPr>
        <w:pStyle w:val="1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104EC3">
        <w:rPr>
          <w:rFonts w:ascii="Times New Roman" w:hAnsi="Times New Roman"/>
          <w:sz w:val="24"/>
          <w:szCs w:val="24"/>
        </w:rPr>
        <w:t xml:space="preserve">Домедична допомога : підручник [для слухачів </w:t>
      </w:r>
      <w:proofErr w:type="spellStart"/>
      <w:r w:rsidRPr="00104EC3">
        <w:rPr>
          <w:rFonts w:ascii="Times New Roman" w:hAnsi="Times New Roman"/>
          <w:sz w:val="24"/>
          <w:szCs w:val="24"/>
        </w:rPr>
        <w:t>вищ</w:t>
      </w:r>
      <w:proofErr w:type="spellEnd"/>
      <w:r w:rsidRPr="00104EC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04EC3">
        <w:rPr>
          <w:rFonts w:ascii="Times New Roman" w:hAnsi="Times New Roman"/>
          <w:sz w:val="24"/>
          <w:szCs w:val="24"/>
        </w:rPr>
        <w:t>юрид</w:t>
      </w:r>
      <w:proofErr w:type="spellEnd"/>
      <w:r w:rsidRPr="00104EC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04EC3">
        <w:rPr>
          <w:rFonts w:ascii="Times New Roman" w:hAnsi="Times New Roman"/>
          <w:sz w:val="24"/>
          <w:szCs w:val="24"/>
        </w:rPr>
        <w:t>навч</w:t>
      </w:r>
      <w:proofErr w:type="spellEnd"/>
      <w:r w:rsidRPr="00104EC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04EC3">
        <w:rPr>
          <w:rFonts w:ascii="Times New Roman" w:hAnsi="Times New Roman"/>
          <w:sz w:val="24"/>
          <w:szCs w:val="24"/>
        </w:rPr>
        <w:t>закл</w:t>
      </w:r>
      <w:proofErr w:type="spellEnd"/>
      <w:r w:rsidRPr="00104EC3">
        <w:rPr>
          <w:rFonts w:ascii="Times New Roman" w:hAnsi="Times New Roman"/>
          <w:sz w:val="24"/>
          <w:szCs w:val="24"/>
        </w:rPr>
        <w:t xml:space="preserve">.] / [А. В. </w:t>
      </w:r>
      <w:proofErr w:type="spellStart"/>
      <w:r w:rsidRPr="00104EC3">
        <w:rPr>
          <w:rFonts w:ascii="Times New Roman" w:hAnsi="Times New Roman"/>
          <w:sz w:val="24"/>
          <w:szCs w:val="24"/>
        </w:rPr>
        <w:t>Самодін</w:t>
      </w:r>
      <w:proofErr w:type="spellEnd"/>
      <w:r w:rsidRPr="00104EC3">
        <w:rPr>
          <w:rFonts w:ascii="Times New Roman" w:hAnsi="Times New Roman"/>
          <w:sz w:val="24"/>
          <w:szCs w:val="24"/>
        </w:rPr>
        <w:t xml:space="preserve">, О. В. Чуприна, Т. П. </w:t>
      </w:r>
      <w:proofErr w:type="spellStart"/>
      <w:r w:rsidRPr="00104EC3">
        <w:rPr>
          <w:rFonts w:ascii="Times New Roman" w:hAnsi="Times New Roman"/>
          <w:sz w:val="24"/>
          <w:szCs w:val="24"/>
        </w:rPr>
        <w:t>Жилін</w:t>
      </w:r>
      <w:proofErr w:type="spellEnd"/>
      <w:r w:rsidRPr="00104EC3">
        <w:rPr>
          <w:rFonts w:ascii="Times New Roman" w:hAnsi="Times New Roman"/>
          <w:sz w:val="24"/>
          <w:szCs w:val="24"/>
        </w:rPr>
        <w:t xml:space="preserve"> та ін.] / за </w:t>
      </w:r>
      <w:proofErr w:type="spellStart"/>
      <w:r w:rsidRPr="00104EC3">
        <w:rPr>
          <w:rFonts w:ascii="Times New Roman" w:hAnsi="Times New Roman"/>
          <w:sz w:val="24"/>
          <w:szCs w:val="24"/>
        </w:rPr>
        <w:t>заг</w:t>
      </w:r>
      <w:proofErr w:type="spellEnd"/>
      <w:r w:rsidRPr="00104EC3">
        <w:rPr>
          <w:rFonts w:ascii="Times New Roman" w:hAnsi="Times New Roman"/>
          <w:sz w:val="24"/>
          <w:szCs w:val="24"/>
        </w:rPr>
        <w:t xml:space="preserve">. ред. В. В. </w:t>
      </w:r>
      <w:proofErr w:type="spellStart"/>
      <w:r w:rsidRPr="00104EC3">
        <w:rPr>
          <w:rFonts w:ascii="Times New Roman" w:hAnsi="Times New Roman"/>
          <w:sz w:val="24"/>
          <w:szCs w:val="24"/>
        </w:rPr>
        <w:t>Стеблюка</w:t>
      </w:r>
      <w:proofErr w:type="spellEnd"/>
      <w:r w:rsidRPr="00104EC3">
        <w:rPr>
          <w:rFonts w:ascii="Times New Roman" w:hAnsi="Times New Roman"/>
          <w:sz w:val="24"/>
          <w:szCs w:val="24"/>
        </w:rPr>
        <w:t xml:space="preserve">. – Київ : </w:t>
      </w:r>
      <w:proofErr w:type="spellStart"/>
      <w:r w:rsidRPr="00104EC3">
        <w:rPr>
          <w:rFonts w:ascii="Times New Roman" w:hAnsi="Times New Roman"/>
          <w:sz w:val="24"/>
          <w:szCs w:val="24"/>
        </w:rPr>
        <w:t>Нац</w:t>
      </w:r>
      <w:proofErr w:type="spellEnd"/>
      <w:r w:rsidRPr="00104EC3">
        <w:rPr>
          <w:rFonts w:ascii="Times New Roman" w:hAnsi="Times New Roman"/>
          <w:sz w:val="24"/>
          <w:szCs w:val="24"/>
        </w:rPr>
        <w:t xml:space="preserve">. акад. </w:t>
      </w:r>
      <w:proofErr w:type="spellStart"/>
      <w:r w:rsidRPr="00104EC3">
        <w:rPr>
          <w:rFonts w:ascii="Times New Roman" w:hAnsi="Times New Roman"/>
          <w:sz w:val="24"/>
          <w:szCs w:val="24"/>
        </w:rPr>
        <w:t>внутр</w:t>
      </w:r>
      <w:proofErr w:type="spellEnd"/>
      <w:r w:rsidRPr="00104EC3">
        <w:rPr>
          <w:rFonts w:ascii="Times New Roman" w:hAnsi="Times New Roman"/>
          <w:sz w:val="24"/>
          <w:szCs w:val="24"/>
        </w:rPr>
        <w:t>. справ, 2018. – 226 с.</w:t>
      </w:r>
      <w:r w:rsidRPr="00104EC3">
        <w:rPr>
          <w:rFonts w:ascii="Times New Roman" w:hAnsi="Times New Roman"/>
          <w:b/>
          <w:sz w:val="24"/>
          <w:szCs w:val="24"/>
        </w:rPr>
        <w:t xml:space="preserve"> </w:t>
      </w:r>
    </w:p>
    <w:p w14:paraId="44F099B4" w14:textId="77777777" w:rsidR="00420DA1" w:rsidRPr="00104EC3" w:rsidRDefault="00420DA1" w:rsidP="00420DA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Медицина невідкладних станів. Екстрена (швидка) медична допомога: підручник / І.С. Зозуля, В.І. Боброва, Г.Г. </w:t>
      </w:r>
      <w:proofErr w:type="spellStart"/>
      <w:r w:rsidRPr="00104EC3">
        <w:rPr>
          <w:rFonts w:ascii="Times New Roman" w:hAnsi="Times New Roman" w:cs="Times New Roman"/>
          <w:sz w:val="24"/>
          <w:szCs w:val="24"/>
          <w:lang w:val="uk-UA"/>
        </w:rPr>
        <w:t>Рощін</w:t>
      </w:r>
      <w:proofErr w:type="spellEnd"/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 та ін.; за ред. І.С. Зозулі. – К.: ВСВ «Медицина», 2017, – 960 с.</w:t>
      </w:r>
    </w:p>
    <w:p w14:paraId="5D4573EB" w14:textId="77777777" w:rsidR="00420DA1" w:rsidRDefault="00420DA1" w:rsidP="00420DA1">
      <w:pPr>
        <w:pStyle w:val="a3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val="uk-UA" w:eastAsia="ru-RU"/>
        </w:rPr>
      </w:pPr>
      <w:r w:rsidRPr="00A64B5A">
        <w:rPr>
          <w:rFonts w:ascii="Times New Roman" w:eastAsia="Calibri" w:hAnsi="Times New Roman"/>
          <w:b/>
          <w:bCs/>
          <w:sz w:val="24"/>
          <w:szCs w:val="24"/>
          <w:lang w:val="uk-UA" w:eastAsia="ru-RU"/>
        </w:rPr>
        <w:t>Допоміжна</w:t>
      </w:r>
    </w:p>
    <w:p w14:paraId="4C7CDCEE" w14:textId="159F33CF" w:rsidR="00420DA1" w:rsidRPr="00AD16F4" w:rsidRDefault="00420DA1" w:rsidP="00420DA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3CFC">
        <w:rPr>
          <w:rFonts w:ascii="Times New Roman" w:hAnsi="Times New Roman" w:cs="Times New Roman"/>
          <w:sz w:val="24"/>
          <w:szCs w:val="24"/>
        </w:rPr>
        <w:t xml:space="preserve">Наказ МОЗ </w:t>
      </w:r>
      <w:proofErr w:type="spellStart"/>
      <w:r w:rsidRPr="00DE3CF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E3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CF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E3CFC">
        <w:rPr>
          <w:rFonts w:ascii="Times New Roman" w:hAnsi="Times New Roman" w:cs="Times New Roman"/>
          <w:sz w:val="24"/>
          <w:szCs w:val="24"/>
        </w:rPr>
        <w:t xml:space="preserve"> 09.03.2022 № 441 "Про </w:t>
      </w:r>
      <w:proofErr w:type="spellStart"/>
      <w:r w:rsidRPr="00DE3CFC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DE3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CFC">
        <w:rPr>
          <w:rFonts w:ascii="Times New Roman" w:hAnsi="Times New Roman" w:cs="Times New Roman"/>
          <w:sz w:val="24"/>
          <w:szCs w:val="24"/>
        </w:rPr>
        <w:t>порядків</w:t>
      </w:r>
      <w:proofErr w:type="spellEnd"/>
      <w:r w:rsidRPr="00DE3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CFC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DE3CFC">
        <w:rPr>
          <w:rFonts w:ascii="Times New Roman" w:hAnsi="Times New Roman" w:cs="Times New Roman"/>
          <w:sz w:val="24"/>
          <w:szCs w:val="24"/>
        </w:rPr>
        <w:t xml:space="preserve"> домедичної </w:t>
      </w:r>
      <w:proofErr w:type="spellStart"/>
      <w:r w:rsidRPr="00DE3CFC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DE3CFC">
        <w:rPr>
          <w:rFonts w:ascii="Times New Roman" w:hAnsi="Times New Roman" w:cs="Times New Roman"/>
          <w:sz w:val="24"/>
          <w:szCs w:val="24"/>
        </w:rPr>
        <w:t xml:space="preserve"> особам при </w:t>
      </w:r>
      <w:proofErr w:type="spellStart"/>
      <w:r w:rsidRPr="00DE3CFC">
        <w:rPr>
          <w:rFonts w:ascii="Times New Roman" w:hAnsi="Times New Roman" w:cs="Times New Roman"/>
          <w:sz w:val="24"/>
          <w:szCs w:val="24"/>
        </w:rPr>
        <w:t>невідкладних</w:t>
      </w:r>
      <w:proofErr w:type="spellEnd"/>
      <w:r w:rsidRPr="00DE3CFC">
        <w:rPr>
          <w:rFonts w:ascii="Times New Roman" w:hAnsi="Times New Roman" w:cs="Times New Roman"/>
          <w:sz w:val="24"/>
          <w:szCs w:val="24"/>
        </w:rPr>
        <w:t xml:space="preserve"> станах"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hyperlink r:id="rId5" w:history="1">
        <w:r w:rsidR="0015796F" w:rsidRPr="00285353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https://moz.gov.ua/article/ministry-mandates/nakaz-moz-ukraini-vid-09032022--441-pro-zatverdzhennja-porjadkiv-nadannja-domedichnoi-dopomogi-osobam-pri-nevidkladnih-stanah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64D73D51" w14:textId="77777777" w:rsidR="00AD16F4" w:rsidRPr="00AD16F4" w:rsidRDefault="00AD16F4" w:rsidP="00420DA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81893500"/>
      <w:bookmarkStart w:id="2" w:name="_GoBack"/>
      <w:r>
        <w:rPr>
          <w:rFonts w:ascii="Times New Roman" w:hAnsi="Times New Roman" w:cs="Times New Roman"/>
          <w:sz w:val="24"/>
          <w:szCs w:val="24"/>
          <w:lang w:val="uk-UA"/>
        </w:rPr>
        <w:t xml:space="preserve">Довідник алгоритмів домедичної допомоги при невідкладних станах з візуалізацією/ КЗ «Житомирський ОІППО» ЖОР; Житомирський базовий фармацевтичний фаховий коледж ЖОР. – Житомир: КЗ </w:t>
      </w:r>
      <w:r>
        <w:rPr>
          <w:rFonts w:ascii="Times New Roman" w:hAnsi="Times New Roman" w:cs="Times New Roman"/>
          <w:sz w:val="24"/>
          <w:szCs w:val="24"/>
          <w:lang w:val="uk-UA"/>
        </w:rPr>
        <w:t>«Житомирський ОІППО» ЖОР</w:t>
      </w:r>
      <w:r>
        <w:rPr>
          <w:rFonts w:ascii="Times New Roman" w:hAnsi="Times New Roman" w:cs="Times New Roman"/>
          <w:sz w:val="24"/>
          <w:szCs w:val="24"/>
          <w:lang w:val="uk-UA"/>
        </w:rPr>
        <w:t>, 2024.-52 с.</w:t>
      </w:r>
    </w:p>
    <w:p w14:paraId="17933ABC" w14:textId="4615FD87" w:rsidR="00AD16F4" w:rsidRPr="0015796F" w:rsidRDefault="00AD16F4" w:rsidP="00AD16F4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AD16F4">
          <w:rPr>
            <w:rStyle w:val="a4"/>
            <w:rFonts w:ascii="Times New Roman" w:hAnsi="Times New Roman" w:cs="Times New Roman"/>
            <w:sz w:val="24"/>
            <w:szCs w:val="24"/>
          </w:rPr>
          <w:t>https://repository.zippo.net.ua/items/show/533</w:t>
        </w:r>
      </w:hyperlink>
    </w:p>
    <w:bookmarkEnd w:id="1"/>
    <w:bookmarkEnd w:id="2"/>
    <w:p w14:paraId="015FBECE" w14:textId="0557804B" w:rsidR="0015796F" w:rsidRPr="0015796F" w:rsidRDefault="0015796F" w:rsidP="0015796F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Поняття масової травми.</w:t>
      </w:r>
    </w:p>
    <w:p w14:paraId="11C5443F" w14:textId="4AA42B5E" w:rsidR="0015796F" w:rsidRPr="0015796F" w:rsidRDefault="0015796F" w:rsidP="001579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96F">
        <w:rPr>
          <w:rFonts w:ascii="Times New Roman" w:hAnsi="Times New Roman" w:cs="Times New Roman"/>
          <w:b/>
          <w:bCs/>
          <w:sz w:val="24"/>
          <w:szCs w:val="24"/>
        </w:rPr>
        <w:t>Масова</w:t>
      </w:r>
      <w:proofErr w:type="spellEnd"/>
      <w:r w:rsidRPr="0015796F">
        <w:rPr>
          <w:rFonts w:ascii="Times New Roman" w:hAnsi="Times New Roman" w:cs="Times New Roman"/>
          <w:b/>
          <w:bCs/>
          <w:sz w:val="24"/>
          <w:szCs w:val="24"/>
        </w:rPr>
        <w:t xml:space="preserve"> травма —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2-х і більше</w:t>
      </w:r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постраждалих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, коли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неможливо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повноцінно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надати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необхідну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медичну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допомогу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враховуючи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наявні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медичні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сили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ЗОЗ кожному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постраждалому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>.</w:t>
      </w:r>
    </w:p>
    <w:p w14:paraId="57D7E1E1" w14:textId="77777777" w:rsidR="0015796F" w:rsidRPr="0015796F" w:rsidRDefault="0015796F" w:rsidP="001579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96F">
        <w:rPr>
          <w:rFonts w:ascii="Times New Roman" w:hAnsi="Times New Roman" w:cs="Times New Roman"/>
          <w:sz w:val="24"/>
          <w:szCs w:val="24"/>
        </w:rPr>
        <w:t xml:space="preserve">Один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найбільш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поширених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методів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первинного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сортування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отримав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назву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START (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Triage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Rapid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швидке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сортування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швидке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лікування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C5B9F03" w14:textId="587EC18B" w:rsidR="0015796F" w:rsidRPr="0015796F" w:rsidRDefault="0015796F" w:rsidP="00157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96F">
        <w:rPr>
          <w:rFonts w:ascii="Times New Roman" w:hAnsi="Times New Roman" w:cs="Times New Roman"/>
          <w:sz w:val="24"/>
          <w:szCs w:val="24"/>
        </w:rPr>
        <w:lastRenderedPageBreak/>
        <w:t>Випадки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, коли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постраждалих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більше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вимагають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чіткого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5796F">
        <w:rPr>
          <w:rFonts w:ascii="Times New Roman" w:hAnsi="Times New Roman" w:cs="Times New Roman"/>
          <w:sz w:val="24"/>
          <w:szCs w:val="24"/>
        </w:rPr>
        <w:t xml:space="preserve">порядку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пріоритетності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EFE72C" w14:textId="77777777" w:rsidR="0015796F" w:rsidRPr="0015796F" w:rsidRDefault="0015796F" w:rsidP="0015796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15796F">
        <w:rPr>
          <w:rFonts w:ascii="Times New Roman" w:hAnsi="Times New Roman" w:cs="Times New Roman"/>
          <w:i/>
          <w:iCs/>
          <w:sz w:val="24"/>
          <w:szCs w:val="24"/>
        </w:rPr>
        <w:t>Існують</w:t>
      </w:r>
      <w:proofErr w:type="spellEnd"/>
      <w:r w:rsidRPr="001579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i/>
          <w:iCs/>
          <w:sz w:val="24"/>
          <w:szCs w:val="24"/>
        </w:rPr>
        <w:t>основні</w:t>
      </w:r>
      <w:proofErr w:type="spellEnd"/>
      <w:r w:rsidRPr="0015796F">
        <w:rPr>
          <w:rFonts w:ascii="Times New Roman" w:hAnsi="Times New Roman" w:cs="Times New Roman"/>
          <w:i/>
          <w:iCs/>
          <w:sz w:val="24"/>
          <w:szCs w:val="24"/>
        </w:rPr>
        <w:t xml:space="preserve"> правила, </w:t>
      </w:r>
      <w:proofErr w:type="spellStart"/>
      <w:r w:rsidRPr="0015796F">
        <w:rPr>
          <w:rFonts w:ascii="Times New Roman" w:hAnsi="Times New Roman" w:cs="Times New Roman"/>
          <w:i/>
          <w:iCs/>
          <w:sz w:val="24"/>
          <w:szCs w:val="24"/>
        </w:rPr>
        <w:t>яких</w:t>
      </w:r>
      <w:proofErr w:type="spellEnd"/>
      <w:r w:rsidRPr="001579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i/>
          <w:iCs/>
          <w:sz w:val="24"/>
          <w:szCs w:val="24"/>
        </w:rPr>
        <w:t>варто</w:t>
      </w:r>
      <w:proofErr w:type="spellEnd"/>
      <w:r w:rsidRPr="001579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i/>
          <w:iCs/>
          <w:sz w:val="24"/>
          <w:szCs w:val="24"/>
        </w:rPr>
        <w:t>дотримуватись</w:t>
      </w:r>
      <w:proofErr w:type="spellEnd"/>
      <w:r w:rsidRPr="0015796F">
        <w:rPr>
          <w:rFonts w:ascii="Times New Roman" w:hAnsi="Times New Roman" w:cs="Times New Roman"/>
          <w:i/>
          <w:iCs/>
          <w:sz w:val="24"/>
          <w:szCs w:val="24"/>
        </w:rPr>
        <w:t xml:space="preserve"> при </w:t>
      </w:r>
      <w:proofErr w:type="spellStart"/>
      <w:r w:rsidRPr="0015796F">
        <w:rPr>
          <w:rFonts w:ascii="Times New Roman" w:hAnsi="Times New Roman" w:cs="Times New Roman"/>
          <w:i/>
          <w:iCs/>
          <w:sz w:val="24"/>
          <w:szCs w:val="24"/>
        </w:rPr>
        <w:t>роботі</w:t>
      </w:r>
      <w:proofErr w:type="spellEnd"/>
      <w:r w:rsidRPr="0015796F">
        <w:rPr>
          <w:rFonts w:ascii="Times New Roman" w:hAnsi="Times New Roman" w:cs="Times New Roman"/>
          <w:i/>
          <w:iCs/>
          <w:sz w:val="24"/>
          <w:szCs w:val="24"/>
        </w:rPr>
        <w:t xml:space="preserve"> з </w:t>
      </w:r>
      <w:proofErr w:type="spellStart"/>
      <w:r w:rsidRPr="0015796F">
        <w:rPr>
          <w:rFonts w:ascii="Times New Roman" w:hAnsi="Times New Roman" w:cs="Times New Roman"/>
          <w:i/>
          <w:iCs/>
          <w:sz w:val="24"/>
          <w:szCs w:val="24"/>
        </w:rPr>
        <w:t>масовою</w:t>
      </w:r>
      <w:proofErr w:type="spellEnd"/>
      <w:r w:rsidRPr="0015796F">
        <w:rPr>
          <w:rFonts w:ascii="Times New Roman" w:hAnsi="Times New Roman" w:cs="Times New Roman"/>
          <w:i/>
          <w:iCs/>
          <w:sz w:val="24"/>
          <w:szCs w:val="24"/>
        </w:rPr>
        <w:t xml:space="preserve"> травмою:</w:t>
      </w:r>
    </w:p>
    <w:p w14:paraId="4A04C039" w14:textId="090387B0" w:rsidR="0015796F" w:rsidRPr="0015796F" w:rsidRDefault="0015796F" w:rsidP="00157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96F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Працюйте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по алгоритму.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зупинити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критичні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кровотечі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прохідність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дихальних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шляхів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оцінити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стан одного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пораненого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та перейти до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наступного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заглиблюватись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одному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постраждалому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загинути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кілька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людей,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дочекались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ваших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>.</w:t>
      </w:r>
    </w:p>
    <w:p w14:paraId="334F23F3" w14:textId="77777777" w:rsidR="0015796F" w:rsidRPr="0015796F" w:rsidRDefault="0015796F" w:rsidP="00157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96F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Рухайтеся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швидко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Первинне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сортування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загальну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оцінку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стану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здійснюйте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796F">
        <w:rPr>
          <w:rFonts w:ascii="Times New Roman" w:hAnsi="Times New Roman" w:cs="Times New Roman"/>
          <w:sz w:val="24"/>
          <w:szCs w:val="24"/>
        </w:rPr>
        <w:t>до стану</w:t>
      </w:r>
      <w:proofErr w:type="gram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свідомості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наявності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відсутності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кровотечі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ефективності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дихання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Оптимальний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з одним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постраждалим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– не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більше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60 секунд.</w:t>
      </w:r>
    </w:p>
    <w:p w14:paraId="7E22E190" w14:textId="77777777" w:rsidR="0015796F" w:rsidRPr="0015796F" w:rsidRDefault="0015796F" w:rsidP="00157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96F">
        <w:rPr>
          <w:rFonts w:ascii="Times New Roman" w:hAnsi="Times New Roman" w:cs="Times New Roman"/>
          <w:sz w:val="24"/>
          <w:szCs w:val="24"/>
        </w:rPr>
        <w:t xml:space="preserve">• Не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повертайтеся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і не починайте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огляд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поки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проведене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сортування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постраждалих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>.</w:t>
      </w:r>
    </w:p>
    <w:p w14:paraId="1B344BAC" w14:textId="77777777" w:rsidR="0015796F" w:rsidRPr="0015796F" w:rsidRDefault="0015796F" w:rsidP="00157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96F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Найдосвідченіший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повинен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керувати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роботою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місці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події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незалежно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звання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спеціальності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>.</w:t>
      </w:r>
    </w:p>
    <w:p w14:paraId="4047D0CA" w14:textId="77777777" w:rsidR="0015796F" w:rsidRPr="0015796F" w:rsidRDefault="0015796F" w:rsidP="00157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96F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Попереднє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планування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Складіть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план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випадок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виникнення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масової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травми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відповідальні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функції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взаємодія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, правила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евакуації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схеми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і т.д.).</w:t>
      </w:r>
    </w:p>
    <w:p w14:paraId="33A1A8E3" w14:textId="2AD3BDA0" w:rsidR="0015796F" w:rsidRPr="0015796F" w:rsidRDefault="0015796F" w:rsidP="00157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96F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Пам’ятайте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велике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значення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практичної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фізична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підготовка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рятівників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Перенесення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завантаження-розвантаження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постраждалих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потребують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гарних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кондицій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>.</w:t>
      </w:r>
    </w:p>
    <w:p w14:paraId="5BD8D0DF" w14:textId="77777777" w:rsidR="0015796F" w:rsidRPr="0015796F" w:rsidRDefault="0015796F" w:rsidP="00157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96F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Навчайтеся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використанню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підручних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, але й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потурбуйтеся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надійне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вашої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ґрунтується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складових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матеріальному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людському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ресурсі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вистачає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власних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ресурсів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ніколи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соромтеся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звертатись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допомогу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оточуючих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>.</w:t>
      </w:r>
    </w:p>
    <w:p w14:paraId="27D1F4FF" w14:textId="6E18D842" w:rsidR="0015796F" w:rsidRPr="0015796F" w:rsidRDefault="0015796F" w:rsidP="0015796F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5796F">
        <w:rPr>
          <w:rFonts w:ascii="Times New Roman" w:hAnsi="Times New Roman" w:cs="Times New Roman"/>
          <w:b/>
          <w:bCs/>
          <w:sz w:val="24"/>
          <w:szCs w:val="24"/>
        </w:rPr>
        <w:t>Види</w:t>
      </w:r>
      <w:proofErr w:type="spellEnd"/>
      <w:r w:rsidRPr="0015796F">
        <w:rPr>
          <w:rFonts w:ascii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Pr="0015796F">
        <w:rPr>
          <w:rFonts w:ascii="Times New Roman" w:hAnsi="Times New Roman" w:cs="Times New Roman"/>
          <w:b/>
          <w:bCs/>
          <w:sz w:val="24"/>
          <w:szCs w:val="24"/>
        </w:rPr>
        <w:t>принципи</w:t>
      </w:r>
      <w:proofErr w:type="spellEnd"/>
      <w:r w:rsidRPr="001579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b/>
          <w:bCs/>
          <w:sz w:val="24"/>
          <w:szCs w:val="24"/>
        </w:rPr>
        <w:t>медичного</w:t>
      </w:r>
      <w:proofErr w:type="spellEnd"/>
      <w:r w:rsidRPr="001579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b/>
          <w:bCs/>
          <w:sz w:val="24"/>
          <w:szCs w:val="24"/>
        </w:rPr>
        <w:t>сортування</w:t>
      </w:r>
      <w:proofErr w:type="spellEnd"/>
      <w:r w:rsidRPr="0015796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05F1121" w14:textId="245609FD" w:rsidR="0015796F" w:rsidRPr="0015796F" w:rsidRDefault="0015796F" w:rsidP="00BC57C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Досвід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надзвичайних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ситуаціях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(НС)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підтверджує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перші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з моменту лиха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чітко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проведене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сортування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допоможе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суттєво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зменшити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відсоток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санітарних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втрат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Чіткий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розподіл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постраждалих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дає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змогу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характер травм,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встановити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черговість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медичної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визначитись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шляхами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евакуації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постраждалих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приділяється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значна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увага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проведенні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навчань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персоналу.</w:t>
      </w:r>
      <w:r w:rsidR="00BC57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Медичне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сортування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проводять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на кожному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етапі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медичної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евакуації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>.</w:t>
      </w:r>
    </w:p>
    <w:p w14:paraId="2C7839B1" w14:textId="54FD894D" w:rsidR="0015796F" w:rsidRPr="0015796F" w:rsidRDefault="0015796F" w:rsidP="00BC57C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96F">
        <w:rPr>
          <w:rFonts w:ascii="Times New Roman" w:hAnsi="Times New Roman" w:cs="Times New Roman"/>
          <w:b/>
          <w:bCs/>
          <w:sz w:val="24"/>
          <w:szCs w:val="24"/>
        </w:rPr>
        <w:t>Сортування</w:t>
      </w:r>
      <w:proofErr w:type="spellEnd"/>
      <w:r w:rsidRPr="001579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b/>
          <w:bCs/>
          <w:sz w:val="24"/>
          <w:szCs w:val="24"/>
        </w:rPr>
        <w:t>або</w:t>
      </w:r>
      <w:proofErr w:type="spellEnd"/>
      <w:r w:rsidRPr="001579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b/>
          <w:bCs/>
          <w:sz w:val="24"/>
          <w:szCs w:val="24"/>
        </w:rPr>
        <w:t>Triage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оцінка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стану та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розподілення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постраждалих</w:t>
      </w:r>
      <w:proofErr w:type="spellEnd"/>
      <w:r w:rsidR="00BC57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залежно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їхніх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потреб та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наявних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ресурсів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з метою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евакуації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>.</w:t>
      </w:r>
      <w:r w:rsidR="00BC57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Первинне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сортування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проводиться з метою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своєчасного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максимальній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кількості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постраждалих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обсязі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забезпечує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раптової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життєвих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функцій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сприяє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збереженню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здоров'я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постраждалих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>.</w:t>
      </w:r>
    </w:p>
    <w:p w14:paraId="4D983E04" w14:textId="77777777" w:rsidR="00BC57C3" w:rsidRDefault="0015796F" w:rsidP="00BC57C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96F">
        <w:rPr>
          <w:rFonts w:ascii="Times New Roman" w:hAnsi="Times New Roman" w:cs="Times New Roman"/>
          <w:b/>
          <w:bCs/>
          <w:sz w:val="24"/>
          <w:szCs w:val="24"/>
        </w:rPr>
        <w:t xml:space="preserve">Головна </w:t>
      </w:r>
      <w:proofErr w:type="spellStart"/>
      <w:r w:rsidRPr="0015796F">
        <w:rPr>
          <w:rFonts w:ascii="Times New Roman" w:hAnsi="Times New Roman" w:cs="Times New Roman"/>
          <w:b/>
          <w:bCs/>
          <w:sz w:val="24"/>
          <w:szCs w:val="24"/>
        </w:rPr>
        <w:t>ціль</w:t>
      </w:r>
      <w:proofErr w:type="spellEnd"/>
      <w:r w:rsidRPr="001579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b/>
          <w:bCs/>
          <w:sz w:val="24"/>
          <w:szCs w:val="24"/>
        </w:rPr>
        <w:t>первинного</w:t>
      </w:r>
      <w:proofErr w:type="spellEnd"/>
      <w:r w:rsidRPr="001579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b/>
          <w:bCs/>
          <w:sz w:val="24"/>
          <w:szCs w:val="24"/>
        </w:rPr>
        <w:t>сортування</w:t>
      </w:r>
      <w:proofErr w:type="spellEnd"/>
      <w:r w:rsidRPr="001579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796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першочерговості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зважаючи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наявні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ресурси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Тобто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виявлення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постраждалих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помруть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їм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надати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допомогу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прямо зараз,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почекати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, та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вже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померли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скоріш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за все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помруть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навіть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їм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надавати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допомогу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таким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постраждалим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наявними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ресурсами поставить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загрозу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постраждалих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рятувальників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>.</w:t>
      </w:r>
    </w:p>
    <w:p w14:paraId="7F1AB14C" w14:textId="3148B6C4" w:rsidR="0015796F" w:rsidRPr="0015796F" w:rsidRDefault="0015796F" w:rsidP="00BC57C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постраждалих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залежно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стану,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розподіляють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кілька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сортувальних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Кожну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цих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прийнято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позначати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b/>
          <w:bCs/>
          <w:sz w:val="24"/>
          <w:szCs w:val="24"/>
        </w:rPr>
        <w:t>окремим</w:t>
      </w:r>
      <w:proofErr w:type="spellEnd"/>
      <w:r w:rsidRPr="001579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b/>
          <w:bCs/>
          <w:sz w:val="24"/>
          <w:szCs w:val="24"/>
        </w:rPr>
        <w:t>кольором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дозволяє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медикам та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рятувальникам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стислі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терміни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ідентифікувати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пришвидшити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особам,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потребують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першочергово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>.  </w:t>
      </w:r>
    </w:p>
    <w:p w14:paraId="3E10A8CB" w14:textId="77777777" w:rsidR="0015796F" w:rsidRPr="0015796F" w:rsidRDefault="0015796F" w:rsidP="00BC57C3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5796F">
        <w:rPr>
          <w:rFonts w:ascii="Times New Roman" w:hAnsi="Times New Roman" w:cs="Times New Roman"/>
          <w:b/>
          <w:bCs/>
          <w:sz w:val="24"/>
          <w:szCs w:val="24"/>
        </w:rPr>
        <w:t>Визначення</w:t>
      </w:r>
      <w:proofErr w:type="spellEnd"/>
      <w:r w:rsidRPr="001579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b/>
          <w:bCs/>
          <w:sz w:val="24"/>
          <w:szCs w:val="24"/>
        </w:rPr>
        <w:t>сортувальних</w:t>
      </w:r>
      <w:proofErr w:type="spellEnd"/>
      <w:r w:rsidRPr="001579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b/>
          <w:bCs/>
          <w:sz w:val="24"/>
          <w:szCs w:val="24"/>
        </w:rPr>
        <w:t>категорій</w:t>
      </w:r>
      <w:proofErr w:type="spellEnd"/>
      <w:r w:rsidRPr="0015796F">
        <w:rPr>
          <w:rFonts w:ascii="Times New Roman" w:hAnsi="Times New Roman" w:cs="Times New Roman"/>
          <w:b/>
          <w:bCs/>
          <w:sz w:val="24"/>
          <w:szCs w:val="24"/>
        </w:rPr>
        <w:t xml:space="preserve"> для </w:t>
      </w:r>
      <w:proofErr w:type="spellStart"/>
      <w:r w:rsidRPr="0015796F">
        <w:rPr>
          <w:rFonts w:ascii="Times New Roman" w:hAnsi="Times New Roman" w:cs="Times New Roman"/>
          <w:b/>
          <w:bCs/>
          <w:sz w:val="24"/>
          <w:szCs w:val="24"/>
        </w:rPr>
        <w:t>надання</w:t>
      </w:r>
      <w:proofErr w:type="spellEnd"/>
      <w:r w:rsidRPr="001579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b/>
          <w:bCs/>
          <w:sz w:val="24"/>
          <w:szCs w:val="24"/>
        </w:rPr>
        <w:t>допомоги</w:t>
      </w:r>
      <w:proofErr w:type="spellEnd"/>
      <w:r w:rsidRPr="0015796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0285B13" w14:textId="77777777" w:rsidR="0015796F" w:rsidRPr="0015796F" w:rsidRDefault="0015796F" w:rsidP="0015796F">
      <w:pPr>
        <w:pStyle w:val="a3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96F">
        <w:rPr>
          <w:rFonts w:ascii="Times New Roman" w:hAnsi="Times New Roman" w:cs="Times New Roman"/>
          <w:sz w:val="24"/>
          <w:szCs w:val="24"/>
        </w:rPr>
        <w:t xml:space="preserve">1. 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Легкі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796F">
        <w:rPr>
          <w:rFonts w:ascii="Times New Roman" w:hAnsi="Times New Roman" w:cs="Times New Roman"/>
          <w:color w:val="00B050"/>
          <w:sz w:val="24"/>
          <w:szCs w:val="24"/>
        </w:rPr>
        <w:t>зелені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): без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ознак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критичних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кровотеч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свідомості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дихають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наявних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ознак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травм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немає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3AADE3" w14:textId="77777777" w:rsidR="0015796F" w:rsidRPr="0015796F" w:rsidRDefault="0015796F" w:rsidP="0015796F">
      <w:pPr>
        <w:pStyle w:val="a3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96F">
        <w:rPr>
          <w:rFonts w:ascii="Times New Roman" w:hAnsi="Times New Roman" w:cs="Times New Roman"/>
          <w:sz w:val="24"/>
          <w:szCs w:val="24"/>
        </w:rPr>
        <w:t xml:space="preserve">2. 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Середні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796F">
        <w:rPr>
          <w:rFonts w:ascii="Times New Roman" w:hAnsi="Times New Roman" w:cs="Times New Roman"/>
          <w:color w:val="FFFF00"/>
          <w:sz w:val="24"/>
          <w:szCs w:val="24"/>
        </w:rPr>
        <w:t>жовті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): без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ознак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критичних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кровотеч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свідомості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свідомості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, але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дихають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дихальних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шляхів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, з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ознаками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травм та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пошкоджень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2DA9F8" w14:textId="77777777" w:rsidR="0015796F" w:rsidRPr="0015796F" w:rsidRDefault="0015796F" w:rsidP="0015796F">
      <w:pPr>
        <w:pStyle w:val="a3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96F">
        <w:rPr>
          <w:rFonts w:ascii="Times New Roman" w:hAnsi="Times New Roman" w:cs="Times New Roman"/>
          <w:sz w:val="24"/>
          <w:szCs w:val="24"/>
        </w:rPr>
        <w:lastRenderedPageBreak/>
        <w:t xml:space="preserve">3. 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Тяжкі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796F">
        <w:rPr>
          <w:rFonts w:ascii="Times New Roman" w:hAnsi="Times New Roman" w:cs="Times New Roman"/>
          <w:color w:val="FF0000"/>
          <w:sz w:val="24"/>
          <w:szCs w:val="24"/>
        </w:rPr>
        <w:t>червоні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): з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ознаками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критичних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кровотеч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свідомості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свідомості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, але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дихають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дихальних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шляхів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, з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ознаками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травм та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пошкоджень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DE5407" w14:textId="77777777" w:rsidR="0015796F" w:rsidRPr="0015796F" w:rsidRDefault="0015796F" w:rsidP="0015796F">
      <w:pPr>
        <w:pStyle w:val="a3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96F">
        <w:rPr>
          <w:rFonts w:ascii="Times New Roman" w:hAnsi="Times New Roman" w:cs="Times New Roman"/>
          <w:sz w:val="24"/>
          <w:szCs w:val="24"/>
        </w:rPr>
        <w:t xml:space="preserve">4. 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Безнадійні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чорні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): з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ознаками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та без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ознак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критичних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кровотеч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, без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свідомості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та не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дихають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дихальних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шляхів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візуально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ознаками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травм,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не є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сумісні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життям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4A6E94" w14:textId="042142F3" w:rsidR="0015796F" w:rsidRPr="00BC57C3" w:rsidRDefault="0015796F" w:rsidP="00BC57C3">
      <w:pPr>
        <w:pStyle w:val="a3"/>
        <w:widowControl w:val="0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BC57C3">
        <w:rPr>
          <w:rFonts w:ascii="Times New Roman" w:hAnsi="Times New Roman" w:cs="Times New Roman"/>
          <w:b/>
          <w:bCs/>
          <w:sz w:val="24"/>
          <w:szCs w:val="24"/>
        </w:rPr>
        <w:t>Послідовність</w:t>
      </w:r>
      <w:proofErr w:type="spellEnd"/>
      <w:r w:rsidRPr="00BC57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57C3">
        <w:rPr>
          <w:rFonts w:ascii="Times New Roman" w:hAnsi="Times New Roman" w:cs="Times New Roman"/>
          <w:b/>
          <w:bCs/>
          <w:sz w:val="24"/>
          <w:szCs w:val="24"/>
        </w:rPr>
        <w:t>дій</w:t>
      </w:r>
      <w:proofErr w:type="spellEnd"/>
      <w:r w:rsidRPr="00BC57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57C3">
        <w:rPr>
          <w:rFonts w:ascii="Times New Roman" w:hAnsi="Times New Roman" w:cs="Times New Roman"/>
          <w:b/>
          <w:bCs/>
          <w:sz w:val="24"/>
          <w:szCs w:val="24"/>
        </w:rPr>
        <w:t>рятувальника</w:t>
      </w:r>
      <w:proofErr w:type="spellEnd"/>
      <w:r w:rsidRPr="00BC57C3">
        <w:rPr>
          <w:rFonts w:ascii="Times New Roman" w:hAnsi="Times New Roman" w:cs="Times New Roman"/>
          <w:b/>
          <w:bCs/>
          <w:sz w:val="24"/>
          <w:szCs w:val="24"/>
        </w:rPr>
        <w:t xml:space="preserve"> при </w:t>
      </w:r>
      <w:proofErr w:type="spellStart"/>
      <w:r w:rsidRPr="00BC57C3">
        <w:rPr>
          <w:rFonts w:ascii="Times New Roman" w:hAnsi="Times New Roman" w:cs="Times New Roman"/>
          <w:b/>
          <w:bCs/>
          <w:sz w:val="24"/>
          <w:szCs w:val="24"/>
        </w:rPr>
        <w:t>масовій</w:t>
      </w:r>
      <w:proofErr w:type="spellEnd"/>
      <w:r w:rsidRPr="00BC57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57C3">
        <w:rPr>
          <w:rFonts w:ascii="Times New Roman" w:hAnsi="Times New Roman" w:cs="Times New Roman"/>
          <w:b/>
          <w:bCs/>
          <w:sz w:val="24"/>
          <w:szCs w:val="24"/>
        </w:rPr>
        <w:t>травмі</w:t>
      </w:r>
      <w:proofErr w:type="spellEnd"/>
      <w:r w:rsidR="00BC57C3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14:paraId="7580FC07" w14:textId="77777777" w:rsidR="0015796F" w:rsidRPr="0015796F" w:rsidRDefault="0015796F" w:rsidP="0015796F">
      <w:pPr>
        <w:pStyle w:val="a3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96F">
        <w:rPr>
          <w:rFonts w:ascii="Times New Roman" w:hAnsi="Times New Roman" w:cs="Times New Roman"/>
          <w:sz w:val="24"/>
          <w:szCs w:val="24"/>
        </w:rPr>
        <w:t xml:space="preserve">1. 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Виконати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власної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5197B2" w14:textId="77777777" w:rsidR="0015796F" w:rsidRPr="0015796F" w:rsidRDefault="0015796F" w:rsidP="0015796F">
      <w:pPr>
        <w:pStyle w:val="a3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96F">
        <w:rPr>
          <w:rFonts w:ascii="Times New Roman" w:hAnsi="Times New Roman" w:cs="Times New Roman"/>
          <w:sz w:val="24"/>
          <w:szCs w:val="24"/>
        </w:rPr>
        <w:t xml:space="preserve">2. 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Швидко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обійти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периметр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зони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події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порахувати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потерпілих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356AF3" w14:textId="77777777" w:rsidR="0015796F" w:rsidRPr="0015796F" w:rsidRDefault="0015796F" w:rsidP="0015796F">
      <w:pPr>
        <w:pStyle w:val="a3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96F">
        <w:rPr>
          <w:rFonts w:ascii="Times New Roman" w:hAnsi="Times New Roman" w:cs="Times New Roman"/>
          <w:sz w:val="24"/>
          <w:szCs w:val="24"/>
        </w:rPr>
        <w:t xml:space="preserve">3. 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Викликати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ЕМД,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представитися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вказати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місце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постраждалих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(на одного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постраждалого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виїзджає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одна карета ЕМД). </w:t>
      </w:r>
    </w:p>
    <w:p w14:paraId="6D549350" w14:textId="77777777" w:rsidR="0015796F" w:rsidRPr="0015796F" w:rsidRDefault="0015796F" w:rsidP="0015796F">
      <w:pPr>
        <w:pStyle w:val="a3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96F">
        <w:rPr>
          <w:rFonts w:ascii="Times New Roman" w:hAnsi="Times New Roman" w:cs="Times New Roman"/>
          <w:sz w:val="24"/>
          <w:szCs w:val="24"/>
        </w:rPr>
        <w:t xml:space="preserve">4. 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Вийти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за периметр та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голосно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вигукнути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: </w:t>
      </w:r>
      <w:r w:rsidRPr="0015796F">
        <w:rPr>
          <w:rFonts w:ascii="Times New Roman" w:hAnsi="Times New Roman" w:cs="Times New Roman"/>
          <w:sz w:val="24"/>
          <w:szCs w:val="24"/>
          <w:lang w:val="en-US"/>
        </w:rPr>
        <w:t>«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Хто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мене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чує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хто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ходити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вийти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до мене!</w:t>
      </w:r>
      <w:r w:rsidRPr="0015796F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огляду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масивні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критичні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кровотечі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виявлено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будуть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r w:rsidRPr="0015796F">
        <w:rPr>
          <w:rFonts w:ascii="Times New Roman" w:hAnsi="Times New Roman" w:cs="Times New Roman"/>
          <w:color w:val="00B050"/>
          <w:sz w:val="24"/>
          <w:szCs w:val="24"/>
        </w:rPr>
        <w:t>ЗЕЛЕНІ</w:t>
      </w:r>
      <w:r w:rsidRPr="001579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A45640" w14:textId="77777777" w:rsidR="0015796F" w:rsidRPr="0015796F" w:rsidRDefault="0015796F" w:rsidP="0015796F">
      <w:pPr>
        <w:pStyle w:val="a3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96F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15796F">
        <w:rPr>
          <w:rFonts w:ascii="Times New Roman" w:hAnsi="Times New Roman" w:cs="Times New Roman"/>
          <w:i/>
          <w:iCs/>
          <w:sz w:val="24"/>
          <w:szCs w:val="24"/>
        </w:rPr>
        <w:t>Дану</w:t>
      </w:r>
      <w:proofErr w:type="spellEnd"/>
      <w:r w:rsidRPr="001579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i/>
          <w:iCs/>
          <w:sz w:val="24"/>
          <w:szCs w:val="24"/>
        </w:rPr>
        <w:t>категорію</w:t>
      </w:r>
      <w:proofErr w:type="spellEnd"/>
      <w:r w:rsidRPr="001579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i/>
          <w:iCs/>
          <w:sz w:val="24"/>
          <w:szCs w:val="24"/>
        </w:rPr>
        <w:t>можна</w:t>
      </w:r>
      <w:proofErr w:type="spellEnd"/>
      <w:r w:rsidRPr="001579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i/>
          <w:iCs/>
          <w:sz w:val="24"/>
          <w:szCs w:val="24"/>
        </w:rPr>
        <w:t>використовувати</w:t>
      </w:r>
      <w:proofErr w:type="spellEnd"/>
      <w:r w:rsidRPr="0015796F">
        <w:rPr>
          <w:rFonts w:ascii="Times New Roman" w:hAnsi="Times New Roman" w:cs="Times New Roman"/>
          <w:i/>
          <w:iCs/>
          <w:sz w:val="24"/>
          <w:szCs w:val="24"/>
        </w:rPr>
        <w:t xml:space="preserve"> як ресурс у </w:t>
      </w:r>
      <w:proofErr w:type="spellStart"/>
      <w:r w:rsidRPr="0015796F">
        <w:rPr>
          <w:rFonts w:ascii="Times New Roman" w:hAnsi="Times New Roman" w:cs="Times New Roman"/>
          <w:i/>
          <w:iCs/>
          <w:sz w:val="24"/>
          <w:szCs w:val="24"/>
        </w:rPr>
        <w:t>допомозі</w:t>
      </w:r>
      <w:proofErr w:type="spellEnd"/>
      <w:r w:rsidRPr="0015796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15796F">
        <w:rPr>
          <w:rFonts w:ascii="Times New Roman" w:hAnsi="Times New Roman" w:cs="Times New Roman"/>
          <w:i/>
          <w:iCs/>
          <w:sz w:val="24"/>
          <w:szCs w:val="24"/>
        </w:rPr>
        <w:t>охороні</w:t>
      </w:r>
      <w:proofErr w:type="spellEnd"/>
      <w:r w:rsidRPr="0015796F">
        <w:rPr>
          <w:rFonts w:ascii="Times New Roman" w:hAnsi="Times New Roman" w:cs="Times New Roman"/>
          <w:i/>
          <w:iCs/>
          <w:sz w:val="24"/>
          <w:szCs w:val="24"/>
        </w:rPr>
        <w:t xml:space="preserve"> периметру, </w:t>
      </w:r>
      <w:proofErr w:type="spellStart"/>
      <w:r w:rsidRPr="0015796F">
        <w:rPr>
          <w:rFonts w:ascii="Times New Roman" w:hAnsi="Times New Roman" w:cs="Times New Roman"/>
          <w:i/>
          <w:iCs/>
          <w:sz w:val="24"/>
          <w:szCs w:val="24"/>
        </w:rPr>
        <w:t>зустрічі</w:t>
      </w:r>
      <w:proofErr w:type="spellEnd"/>
      <w:r w:rsidRPr="0015796F">
        <w:rPr>
          <w:rFonts w:ascii="Times New Roman" w:hAnsi="Times New Roman" w:cs="Times New Roman"/>
          <w:i/>
          <w:iCs/>
          <w:sz w:val="24"/>
          <w:szCs w:val="24"/>
        </w:rPr>
        <w:t xml:space="preserve"> ЕМД і т. д. </w:t>
      </w:r>
    </w:p>
    <w:p w14:paraId="1B8DCE90" w14:textId="77777777" w:rsidR="0015796F" w:rsidRPr="0015796F" w:rsidRDefault="0015796F" w:rsidP="0015796F">
      <w:pPr>
        <w:pStyle w:val="a3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96F">
        <w:rPr>
          <w:rFonts w:ascii="Times New Roman" w:hAnsi="Times New Roman" w:cs="Times New Roman"/>
          <w:sz w:val="24"/>
          <w:szCs w:val="24"/>
        </w:rPr>
        <w:t xml:space="preserve">5. Зайти в периметр та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почати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надавати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допомогу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ЧЕРВОНІ.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Об'єм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включає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накладання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кровоспинного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засобу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механічного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типу,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прохідності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дихальних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шляхів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оцінки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ефективності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дихання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переведення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стабільне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бокове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3A20B6" w14:textId="77777777" w:rsidR="0015796F" w:rsidRPr="0015796F" w:rsidRDefault="0015796F" w:rsidP="0015796F">
      <w:pPr>
        <w:pStyle w:val="a3"/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5796F">
        <w:rPr>
          <w:rFonts w:ascii="Times New Roman" w:hAnsi="Times New Roman" w:cs="Times New Roman"/>
          <w:i/>
          <w:iCs/>
          <w:sz w:val="24"/>
          <w:szCs w:val="24"/>
        </w:rPr>
        <w:t xml:space="preserve">*Для </w:t>
      </w:r>
      <w:proofErr w:type="spellStart"/>
      <w:r w:rsidRPr="0015796F">
        <w:rPr>
          <w:rFonts w:ascii="Times New Roman" w:hAnsi="Times New Roman" w:cs="Times New Roman"/>
          <w:i/>
          <w:iCs/>
          <w:sz w:val="24"/>
          <w:szCs w:val="24"/>
        </w:rPr>
        <w:t>рятувальника</w:t>
      </w:r>
      <w:proofErr w:type="spellEnd"/>
      <w:r w:rsidRPr="001579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i/>
          <w:iCs/>
          <w:sz w:val="24"/>
          <w:szCs w:val="24"/>
        </w:rPr>
        <w:t>така</w:t>
      </w:r>
      <w:proofErr w:type="spellEnd"/>
      <w:r w:rsidRPr="001579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i/>
          <w:iCs/>
          <w:sz w:val="24"/>
          <w:szCs w:val="24"/>
        </w:rPr>
        <w:t>категорія</w:t>
      </w:r>
      <w:proofErr w:type="spellEnd"/>
      <w:r w:rsidRPr="001579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i/>
          <w:iCs/>
          <w:sz w:val="24"/>
          <w:szCs w:val="24"/>
        </w:rPr>
        <w:t>постраждалих</w:t>
      </w:r>
      <w:proofErr w:type="spellEnd"/>
      <w:r w:rsidRPr="0015796F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Pr="0015796F">
        <w:rPr>
          <w:rFonts w:ascii="Times New Roman" w:hAnsi="Times New Roman" w:cs="Times New Roman"/>
          <w:i/>
          <w:iCs/>
          <w:sz w:val="24"/>
          <w:szCs w:val="24"/>
        </w:rPr>
        <w:t>пріоритет</w:t>
      </w:r>
      <w:proofErr w:type="spellEnd"/>
      <w:r w:rsidRPr="0015796F">
        <w:rPr>
          <w:rFonts w:ascii="Times New Roman" w:hAnsi="Times New Roman" w:cs="Times New Roman"/>
          <w:i/>
          <w:iCs/>
          <w:sz w:val="24"/>
          <w:szCs w:val="24"/>
        </w:rPr>
        <w:t xml:space="preserve"> № 1 </w:t>
      </w:r>
    </w:p>
    <w:p w14:paraId="1305BB04" w14:textId="77777777" w:rsidR="0015796F" w:rsidRPr="0015796F" w:rsidRDefault="0015796F" w:rsidP="0015796F">
      <w:pPr>
        <w:pStyle w:val="a3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96F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Пріоритетом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№ 2 в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наданні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категорія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r w:rsidRPr="0015796F">
        <w:rPr>
          <w:rFonts w:ascii="Times New Roman" w:hAnsi="Times New Roman" w:cs="Times New Roman"/>
          <w:color w:val="FFFF00"/>
          <w:sz w:val="24"/>
          <w:szCs w:val="24"/>
        </w:rPr>
        <w:t>ЖОВТІ</w:t>
      </w:r>
      <w:r w:rsidRPr="001579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Об'єм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включає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: для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постраждалих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свідомості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прохідності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дихальних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шляхів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оцінки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ефективності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дихання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переведення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стабільне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бокове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E43436" w14:textId="77777777" w:rsidR="0015796F" w:rsidRPr="0015796F" w:rsidRDefault="0015796F" w:rsidP="0015796F">
      <w:pPr>
        <w:pStyle w:val="a3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96F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Категорія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ЧОРНІ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позначаються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накриттям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одягом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будь-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якої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тканини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переведення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в СБП.</w:t>
      </w:r>
    </w:p>
    <w:p w14:paraId="16B3D875" w14:textId="77777777" w:rsidR="0015796F" w:rsidRPr="0015796F" w:rsidRDefault="0015796F" w:rsidP="0015796F">
      <w:pPr>
        <w:pStyle w:val="a3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96F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постраждалі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бути в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стабільному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боковому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положенні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354E6B" w14:textId="2771663E" w:rsidR="0015796F" w:rsidRPr="0015796F" w:rsidRDefault="0015796F" w:rsidP="0015796F">
      <w:pPr>
        <w:pStyle w:val="a3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96F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Пріоритети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транспортування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евакуації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медичний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заклад: </w:t>
      </w:r>
      <w:r w:rsidRPr="0015796F">
        <w:rPr>
          <w:rFonts w:ascii="Times New Roman" w:hAnsi="Times New Roman" w:cs="Times New Roman"/>
          <w:color w:val="FF0000"/>
          <w:sz w:val="24"/>
          <w:szCs w:val="24"/>
        </w:rPr>
        <w:t>ЧЕРВОНІ</w:t>
      </w:r>
      <w:r w:rsidRPr="0015796F">
        <w:rPr>
          <w:rFonts w:ascii="Times New Roman" w:hAnsi="Times New Roman" w:cs="Times New Roman"/>
          <w:sz w:val="24"/>
          <w:szCs w:val="24"/>
        </w:rPr>
        <w:t xml:space="preserve">, </w:t>
      </w:r>
      <w:r w:rsidRPr="0015796F">
        <w:rPr>
          <w:rFonts w:ascii="Times New Roman" w:hAnsi="Times New Roman" w:cs="Times New Roman"/>
          <w:color w:val="FFFF00"/>
          <w:sz w:val="24"/>
          <w:szCs w:val="24"/>
        </w:rPr>
        <w:t>ЖОВТІ</w:t>
      </w:r>
      <w:r w:rsidRPr="0015796F">
        <w:rPr>
          <w:rFonts w:ascii="Times New Roman" w:hAnsi="Times New Roman" w:cs="Times New Roman"/>
          <w:sz w:val="24"/>
          <w:szCs w:val="24"/>
        </w:rPr>
        <w:t xml:space="preserve">, </w:t>
      </w:r>
      <w:r w:rsidRPr="0015796F">
        <w:rPr>
          <w:rFonts w:ascii="Times New Roman" w:hAnsi="Times New Roman" w:cs="Times New Roman"/>
          <w:color w:val="00B050"/>
          <w:sz w:val="24"/>
          <w:szCs w:val="24"/>
        </w:rPr>
        <w:t>ЗЕЛЕНІ</w:t>
      </w:r>
      <w:r w:rsidRPr="0015796F">
        <w:rPr>
          <w:rFonts w:ascii="Times New Roman" w:hAnsi="Times New Roman" w:cs="Times New Roman"/>
          <w:sz w:val="24"/>
          <w:szCs w:val="24"/>
        </w:rPr>
        <w:t>, ЧОРНІ.</w:t>
      </w:r>
    </w:p>
    <w:p w14:paraId="544B581A" w14:textId="7E4F2E8F" w:rsidR="00BC57C3" w:rsidRPr="00BC57C3" w:rsidRDefault="00BC57C3" w:rsidP="00BC57C3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7C3">
        <w:rPr>
          <w:rFonts w:ascii="Times New Roman" w:hAnsi="Times New Roman" w:cs="Times New Roman"/>
          <w:b/>
          <w:sz w:val="24"/>
          <w:szCs w:val="24"/>
          <w:lang w:val="uk-UA"/>
        </w:rPr>
        <w:t>Послідовність дій домедичної допомоги при ДТП.</w:t>
      </w:r>
    </w:p>
    <w:p w14:paraId="4203D472" w14:textId="07F267EF" w:rsidR="0015796F" w:rsidRPr="0015796F" w:rsidRDefault="0015796F" w:rsidP="00BC57C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Вкрай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важливо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помітним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дорозі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дотримуватись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правил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дорожнього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руху, а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уважним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3D5C08" w14:textId="77777777" w:rsidR="0015796F" w:rsidRPr="0015796F" w:rsidRDefault="0015796F" w:rsidP="00BC57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796F">
        <w:rPr>
          <w:rFonts w:ascii="Times New Roman" w:hAnsi="Times New Roman" w:cs="Times New Roman"/>
          <w:b/>
          <w:bCs/>
          <w:sz w:val="24"/>
          <w:szCs w:val="24"/>
        </w:rPr>
        <w:t xml:space="preserve">Перш за все </w:t>
      </w:r>
      <w:proofErr w:type="spellStart"/>
      <w:r w:rsidRPr="0015796F">
        <w:rPr>
          <w:rFonts w:ascii="Times New Roman" w:hAnsi="Times New Roman" w:cs="Times New Roman"/>
          <w:b/>
          <w:bCs/>
          <w:sz w:val="24"/>
          <w:szCs w:val="24"/>
        </w:rPr>
        <w:t>потрібно</w:t>
      </w:r>
      <w:proofErr w:type="spellEnd"/>
      <w:r w:rsidRPr="001579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b/>
          <w:bCs/>
          <w:sz w:val="24"/>
          <w:szCs w:val="24"/>
        </w:rPr>
        <w:t>дотримуватись</w:t>
      </w:r>
      <w:proofErr w:type="spellEnd"/>
      <w:r w:rsidRPr="001579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b/>
          <w:bCs/>
          <w:sz w:val="24"/>
          <w:szCs w:val="24"/>
        </w:rPr>
        <w:t>наступних</w:t>
      </w:r>
      <w:proofErr w:type="spellEnd"/>
      <w:r w:rsidRPr="001579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b/>
          <w:bCs/>
          <w:sz w:val="24"/>
          <w:szCs w:val="24"/>
        </w:rPr>
        <w:t>рекомендацій</w:t>
      </w:r>
      <w:proofErr w:type="spellEnd"/>
      <w:r w:rsidRPr="0015796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6007FB6" w14:textId="77777777" w:rsidR="0015796F" w:rsidRPr="0015796F" w:rsidRDefault="0015796F" w:rsidP="0015796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96F">
        <w:rPr>
          <w:rFonts w:ascii="Times New Roman" w:hAnsi="Times New Roman" w:cs="Times New Roman"/>
          <w:sz w:val="24"/>
          <w:szCs w:val="24"/>
        </w:rPr>
        <w:t xml:space="preserve">Перед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наданням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потрібно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переконатись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відсутності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небезпеки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для себе.</w:t>
      </w:r>
    </w:p>
    <w:p w14:paraId="0C305D09" w14:textId="77777777" w:rsidR="0015796F" w:rsidRPr="0015796F" w:rsidRDefault="0015796F" w:rsidP="0015796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Потрібно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викликати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медиків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екстреної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медичної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за номером 103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екстренних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служб за номером 112</w:t>
      </w:r>
    </w:p>
    <w:p w14:paraId="366DD5BF" w14:textId="77777777" w:rsidR="0015796F" w:rsidRPr="0015796F" w:rsidRDefault="0015796F" w:rsidP="0015796F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Безпечний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підхід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постраждалого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слід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здійснювати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таким чином,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звертанні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відбулося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різких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рухів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головою, при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перебувати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напрямку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руху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автомобіля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ADD20F" w14:textId="77777777" w:rsidR="0015796F" w:rsidRPr="0015796F" w:rsidRDefault="0015796F" w:rsidP="0015796F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Постраждалий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автомобіля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дістається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виключенням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CA10296" w14:textId="77777777" w:rsidR="00BC57C3" w:rsidRDefault="0015796F" w:rsidP="00BC57C3">
      <w:pPr>
        <w:pStyle w:val="a3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96F">
        <w:rPr>
          <w:rFonts w:ascii="Times New Roman" w:hAnsi="Times New Roman" w:cs="Times New Roman"/>
          <w:sz w:val="24"/>
          <w:szCs w:val="24"/>
        </w:rPr>
        <w:t xml:space="preserve">коли не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можливо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місце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критичних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кровотеч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зупинити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58C08A2" w14:textId="77777777" w:rsidR="00BC57C3" w:rsidRDefault="0015796F" w:rsidP="00BC57C3">
      <w:pPr>
        <w:pStyle w:val="a3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7C3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BC57C3">
        <w:rPr>
          <w:rFonts w:ascii="Times New Roman" w:hAnsi="Times New Roman" w:cs="Times New Roman"/>
          <w:sz w:val="24"/>
          <w:szCs w:val="24"/>
        </w:rPr>
        <w:t>відсутності</w:t>
      </w:r>
      <w:proofErr w:type="spellEnd"/>
      <w:r w:rsidRPr="00BC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C3">
        <w:rPr>
          <w:rFonts w:ascii="Times New Roman" w:hAnsi="Times New Roman" w:cs="Times New Roman"/>
          <w:sz w:val="24"/>
          <w:szCs w:val="24"/>
        </w:rPr>
        <w:t>дихання</w:t>
      </w:r>
      <w:proofErr w:type="spellEnd"/>
      <w:r w:rsidRPr="00BC57C3">
        <w:rPr>
          <w:rFonts w:ascii="Times New Roman" w:hAnsi="Times New Roman" w:cs="Times New Roman"/>
          <w:sz w:val="24"/>
          <w:szCs w:val="24"/>
        </w:rPr>
        <w:t xml:space="preserve"> та для </w:t>
      </w:r>
      <w:proofErr w:type="spellStart"/>
      <w:r w:rsidRPr="00BC57C3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BC57C3">
        <w:rPr>
          <w:rFonts w:ascii="Times New Roman" w:hAnsi="Times New Roman" w:cs="Times New Roman"/>
          <w:sz w:val="24"/>
          <w:szCs w:val="24"/>
        </w:rPr>
        <w:t xml:space="preserve"> СЛР; </w:t>
      </w:r>
    </w:p>
    <w:p w14:paraId="405FA8A2" w14:textId="73BD7059" w:rsidR="0015796F" w:rsidRPr="00BC57C3" w:rsidRDefault="0015796F" w:rsidP="00BC57C3">
      <w:pPr>
        <w:pStyle w:val="a3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7C3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BC57C3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BC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C3">
        <w:rPr>
          <w:rFonts w:ascii="Times New Roman" w:hAnsi="Times New Roman" w:cs="Times New Roman"/>
          <w:sz w:val="24"/>
          <w:szCs w:val="24"/>
        </w:rPr>
        <w:t>загрози</w:t>
      </w:r>
      <w:proofErr w:type="spellEnd"/>
      <w:r w:rsidRPr="00BC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C3">
        <w:rPr>
          <w:rFonts w:ascii="Times New Roman" w:hAnsi="Times New Roman" w:cs="Times New Roman"/>
          <w:sz w:val="24"/>
          <w:szCs w:val="24"/>
        </w:rPr>
        <w:t>життю</w:t>
      </w:r>
      <w:proofErr w:type="spellEnd"/>
      <w:r w:rsidRPr="00BC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C3">
        <w:rPr>
          <w:rFonts w:ascii="Times New Roman" w:hAnsi="Times New Roman" w:cs="Times New Roman"/>
          <w:sz w:val="24"/>
          <w:szCs w:val="24"/>
        </w:rPr>
        <w:t>постраждалого</w:t>
      </w:r>
      <w:proofErr w:type="spellEnd"/>
      <w:r w:rsidRPr="00BC57C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C57C3">
        <w:rPr>
          <w:rFonts w:ascii="Times New Roman" w:hAnsi="Times New Roman" w:cs="Times New Roman"/>
          <w:sz w:val="24"/>
          <w:szCs w:val="24"/>
        </w:rPr>
        <w:t>вогонь</w:t>
      </w:r>
      <w:proofErr w:type="spellEnd"/>
      <w:r w:rsidRPr="00BC57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7C3">
        <w:rPr>
          <w:rFonts w:ascii="Times New Roman" w:hAnsi="Times New Roman" w:cs="Times New Roman"/>
          <w:sz w:val="24"/>
          <w:szCs w:val="24"/>
        </w:rPr>
        <w:t>загроза</w:t>
      </w:r>
      <w:proofErr w:type="spellEnd"/>
      <w:r w:rsidRPr="00BC57C3">
        <w:rPr>
          <w:rFonts w:ascii="Times New Roman" w:hAnsi="Times New Roman" w:cs="Times New Roman"/>
          <w:sz w:val="24"/>
          <w:szCs w:val="24"/>
        </w:rPr>
        <w:t xml:space="preserve"> повторного </w:t>
      </w:r>
      <w:proofErr w:type="spellStart"/>
      <w:r w:rsidRPr="00BC57C3">
        <w:rPr>
          <w:rFonts w:ascii="Times New Roman" w:hAnsi="Times New Roman" w:cs="Times New Roman"/>
          <w:sz w:val="24"/>
          <w:szCs w:val="24"/>
        </w:rPr>
        <w:t>зіткнення</w:t>
      </w:r>
      <w:proofErr w:type="spellEnd"/>
      <w:r w:rsidRPr="00BC57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7C3">
        <w:rPr>
          <w:rFonts w:ascii="Times New Roman" w:hAnsi="Times New Roman" w:cs="Times New Roman"/>
          <w:sz w:val="24"/>
          <w:szCs w:val="24"/>
        </w:rPr>
        <w:t>автомобіль</w:t>
      </w:r>
      <w:proofErr w:type="spellEnd"/>
      <w:r w:rsidRPr="00BC57C3">
        <w:rPr>
          <w:rFonts w:ascii="Times New Roman" w:hAnsi="Times New Roman" w:cs="Times New Roman"/>
          <w:sz w:val="24"/>
          <w:szCs w:val="24"/>
        </w:rPr>
        <w:t xml:space="preserve"> на краю </w:t>
      </w:r>
      <w:proofErr w:type="spellStart"/>
      <w:r w:rsidRPr="00BC57C3">
        <w:rPr>
          <w:rFonts w:ascii="Times New Roman" w:hAnsi="Times New Roman" w:cs="Times New Roman"/>
          <w:sz w:val="24"/>
          <w:szCs w:val="24"/>
        </w:rPr>
        <w:t>прірви</w:t>
      </w:r>
      <w:proofErr w:type="spellEnd"/>
      <w:r w:rsidRPr="00BC57C3">
        <w:rPr>
          <w:rFonts w:ascii="Times New Roman" w:hAnsi="Times New Roman" w:cs="Times New Roman"/>
          <w:sz w:val="24"/>
          <w:szCs w:val="24"/>
        </w:rPr>
        <w:t xml:space="preserve"> і т. д.)</w:t>
      </w:r>
    </w:p>
    <w:p w14:paraId="30D51AD5" w14:textId="308E93D8" w:rsidR="0015796F" w:rsidRPr="0015796F" w:rsidRDefault="0015796F" w:rsidP="0015796F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огляду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ознаки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критичних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кровотеч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полягають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ретельному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огляді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килимка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постраждалим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просуванням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руки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сидінням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сідницями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постраждалого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7317E5" w14:textId="79EDACBE" w:rsidR="0015796F" w:rsidRPr="0015796F" w:rsidRDefault="0015796F" w:rsidP="0015796F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96F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наявності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шийного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коміру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НЕГАЙНО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одягнути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постраждалого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, а у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відсутності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фіксувати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голову руками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підручними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засобами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68A713" w14:textId="43D52354" w:rsidR="0015796F" w:rsidRPr="0015796F" w:rsidRDefault="0015796F" w:rsidP="0015796F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96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потреби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евакуації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постраждалого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автомобіля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зрізаємо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ремені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. При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відсутності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шийного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коміру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евакуація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постраждалого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з транспортного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засобу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lastRenderedPageBreak/>
        <w:t>відбувається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фіксацією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однією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рукою за </w:t>
      </w:r>
      <w:proofErr w:type="spellStart"/>
      <w:r w:rsidRPr="0015796F">
        <w:rPr>
          <w:rFonts w:ascii="Times New Roman" w:hAnsi="Times New Roman" w:cs="Times New Roman"/>
          <w:sz w:val="24"/>
          <w:szCs w:val="24"/>
        </w:rPr>
        <w:t>підборіддя</w:t>
      </w:r>
      <w:proofErr w:type="spellEnd"/>
      <w:r w:rsidRPr="001579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24EB5E" w14:textId="77777777" w:rsidR="00BC57C3" w:rsidRDefault="00BC57C3" w:rsidP="001579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B6E633" w14:textId="77777777" w:rsidR="00BC57C3" w:rsidRDefault="00BC57C3" w:rsidP="001579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91CB7" w14:textId="77777777" w:rsidR="00BC57C3" w:rsidRDefault="00BC57C3" w:rsidP="001579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D570C1" w14:textId="77777777" w:rsidR="0015796F" w:rsidRPr="0015796F" w:rsidRDefault="0015796F" w:rsidP="00157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35F83DC6" w14:textId="77777777" w:rsidR="002506D5" w:rsidRPr="0015796F" w:rsidRDefault="002506D5" w:rsidP="00157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506D5" w:rsidRPr="00157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04B2B"/>
    <w:multiLevelType w:val="hybridMultilevel"/>
    <w:tmpl w:val="B276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A6D70"/>
    <w:multiLevelType w:val="hybridMultilevel"/>
    <w:tmpl w:val="C28C0B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30421"/>
    <w:multiLevelType w:val="hybridMultilevel"/>
    <w:tmpl w:val="AF3E57BC"/>
    <w:lvl w:ilvl="0" w:tplc="1A7EC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sz w:val="24"/>
        <w:szCs w:val="24"/>
      </w:rPr>
    </w:lvl>
    <w:lvl w:ilvl="1" w:tplc="E8D23E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2699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30EF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3E36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94C6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5E2F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349F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D838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857694"/>
    <w:multiLevelType w:val="hybridMultilevel"/>
    <w:tmpl w:val="7A322DBA"/>
    <w:lvl w:ilvl="0" w:tplc="51F2252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E27C3"/>
    <w:multiLevelType w:val="hybridMultilevel"/>
    <w:tmpl w:val="362EDC4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1115A"/>
    <w:multiLevelType w:val="hybridMultilevel"/>
    <w:tmpl w:val="A946677E"/>
    <w:lvl w:ilvl="0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335E59"/>
    <w:multiLevelType w:val="hybridMultilevel"/>
    <w:tmpl w:val="8D2667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1A6"/>
    <w:rsid w:val="0011513A"/>
    <w:rsid w:val="0015796F"/>
    <w:rsid w:val="001E0338"/>
    <w:rsid w:val="002506D5"/>
    <w:rsid w:val="003B2938"/>
    <w:rsid w:val="00420DA1"/>
    <w:rsid w:val="0052688C"/>
    <w:rsid w:val="005E63EF"/>
    <w:rsid w:val="006671A6"/>
    <w:rsid w:val="006B1B71"/>
    <w:rsid w:val="007B3FBD"/>
    <w:rsid w:val="00890CC3"/>
    <w:rsid w:val="009D2A8F"/>
    <w:rsid w:val="00AA5228"/>
    <w:rsid w:val="00AD16F4"/>
    <w:rsid w:val="00BC57C3"/>
    <w:rsid w:val="00CF7532"/>
    <w:rsid w:val="00D6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5285"/>
  <w15:chartTrackingRefBased/>
  <w15:docId w15:val="{582C3EC1-F063-4936-8660-14D04362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DA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DA1"/>
    <w:pPr>
      <w:spacing w:after="200" w:line="276" w:lineRule="auto"/>
      <w:ind w:left="720"/>
      <w:contextualSpacing/>
    </w:pPr>
  </w:style>
  <w:style w:type="paragraph" w:customStyle="1" w:styleId="1">
    <w:name w:val="Без інтервалів1"/>
    <w:qFormat/>
    <w:rsid w:val="00420D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420DA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styleId="a4">
    <w:name w:val="Hyperlink"/>
    <w:basedOn w:val="a0"/>
    <w:uiPriority w:val="99"/>
    <w:unhideWhenUsed/>
    <w:rsid w:val="0015796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579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pository.zippo.net.ua/items/show/533" TargetMode="External"/><Relationship Id="rId5" Type="http://schemas.openxmlformats.org/officeDocument/2006/relationships/hyperlink" Target="https://moz.gov.ua/article/ministry-mandates/nakaz-moz-ukraini-vid-09032022--441-pro-zatverdzhennja-porjadkiv-nadannja-domedichnoi-dopomogi-osobam-pri-nevidkladnih-stana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5973</Words>
  <Characters>3406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7</cp:revision>
  <dcterms:created xsi:type="dcterms:W3CDTF">2024-10-07T05:46:00Z</dcterms:created>
  <dcterms:modified xsi:type="dcterms:W3CDTF">2024-11-07T20:01:00Z</dcterms:modified>
</cp:coreProperties>
</file>